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2E" w:rsidRPr="008E5E2E" w:rsidRDefault="008E5E2E" w:rsidP="0021478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E5E2E">
        <w:rPr>
          <w:rFonts w:ascii="Arial" w:hAnsi="Arial" w:cs="Arial"/>
          <w:bCs/>
          <w:spacing w:val="-3"/>
          <w:sz w:val="22"/>
          <w:szCs w:val="22"/>
        </w:rPr>
        <w:t>The Milk Pricing (Fair Milk Mark) Bill 2013 (the Bill) was introduced by Mr Shane Knuth MP, Member for Dalrymple, on 2 May 2013.  The Bill propose</w:t>
      </w:r>
      <w:r w:rsidR="00A56A28">
        <w:rPr>
          <w:rFonts w:ascii="Arial" w:hAnsi="Arial" w:cs="Arial"/>
          <w:bCs/>
          <w:spacing w:val="-3"/>
          <w:sz w:val="22"/>
          <w:szCs w:val="22"/>
        </w:rPr>
        <w:t>d the establishment of</w:t>
      </w:r>
      <w:r w:rsidRPr="008E5E2E">
        <w:rPr>
          <w:rFonts w:ascii="Arial" w:hAnsi="Arial" w:cs="Arial"/>
          <w:bCs/>
          <w:spacing w:val="-3"/>
          <w:sz w:val="22"/>
          <w:szCs w:val="22"/>
        </w:rPr>
        <w:t xml:space="preserve"> a ‘fair milk mark’ that can only be placed on milk that has been purchased from dairy producers at a ‘fair milk price’</w:t>
      </w:r>
      <w:r w:rsidRPr="008E5E2E">
        <w:rPr>
          <w:rFonts w:ascii="Arial" w:hAnsi="Arial" w:cs="Arial"/>
          <w:sz w:val="22"/>
          <w:szCs w:val="22"/>
        </w:rPr>
        <w:t xml:space="preserve">.  </w:t>
      </w:r>
    </w:p>
    <w:p w:rsidR="008E5E2E" w:rsidRPr="008E5E2E" w:rsidRDefault="008E5E2E" w:rsidP="0021478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5E2E">
        <w:rPr>
          <w:rFonts w:ascii="Arial" w:hAnsi="Arial" w:cs="Arial"/>
          <w:bCs/>
          <w:spacing w:val="-3"/>
          <w:sz w:val="22"/>
          <w:szCs w:val="22"/>
        </w:rPr>
        <w:t>The Bill propose</w:t>
      </w:r>
      <w:r w:rsidR="00A56A28">
        <w:rPr>
          <w:rFonts w:ascii="Arial" w:hAnsi="Arial" w:cs="Arial"/>
          <w:bCs/>
          <w:spacing w:val="-3"/>
          <w:sz w:val="22"/>
          <w:szCs w:val="22"/>
        </w:rPr>
        <w:t>d</w:t>
      </w:r>
      <w:r w:rsidRPr="008E5E2E">
        <w:rPr>
          <w:rFonts w:ascii="Arial" w:hAnsi="Arial" w:cs="Arial"/>
          <w:bCs/>
          <w:spacing w:val="-3"/>
          <w:sz w:val="22"/>
          <w:szCs w:val="22"/>
        </w:rPr>
        <w:t xml:space="preserve"> that the responsible Minister would set the fair milk price, which would be at least </w:t>
      </w:r>
      <w:r w:rsidR="00B06862">
        <w:rPr>
          <w:rFonts w:ascii="Arial" w:hAnsi="Arial" w:cs="Arial"/>
          <w:bCs/>
          <w:spacing w:val="-3"/>
          <w:sz w:val="22"/>
          <w:szCs w:val="22"/>
        </w:rPr>
        <w:t>eight</w:t>
      </w:r>
      <w:r w:rsidRPr="008E5E2E">
        <w:rPr>
          <w:rFonts w:ascii="Arial" w:hAnsi="Arial" w:cs="Arial"/>
          <w:bCs/>
          <w:spacing w:val="-3"/>
          <w:sz w:val="22"/>
          <w:szCs w:val="22"/>
        </w:rPr>
        <w:t xml:space="preserve"> cents per litre above the cost of production of a typical dairy farmer in Queensland.  Involvement in the scheme would be voluntary but appropriate use of fair milk mark would be monitored and enforced by the State Government. </w:t>
      </w:r>
    </w:p>
    <w:p w:rsidR="00D00FCB" w:rsidRPr="00D00FCB" w:rsidRDefault="00D00FCB" w:rsidP="00214783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00FCB">
        <w:rPr>
          <w:rFonts w:ascii="Arial" w:hAnsi="Arial" w:cs="Arial"/>
          <w:bCs/>
          <w:spacing w:val="-3"/>
          <w:sz w:val="22"/>
          <w:szCs w:val="22"/>
        </w:rPr>
        <w:t>On 4 November 2013, t</w:t>
      </w:r>
      <w:r w:rsidR="008E5E2E" w:rsidRPr="00D00FCB">
        <w:rPr>
          <w:rFonts w:ascii="Arial" w:hAnsi="Arial" w:cs="Arial"/>
          <w:bCs/>
          <w:spacing w:val="-3"/>
          <w:sz w:val="22"/>
          <w:szCs w:val="22"/>
        </w:rPr>
        <w:t>he Agriculture, Resources and</w:t>
      </w:r>
      <w:r w:rsidR="00530A99">
        <w:rPr>
          <w:rFonts w:ascii="Arial" w:hAnsi="Arial" w:cs="Arial"/>
          <w:bCs/>
          <w:spacing w:val="-3"/>
          <w:sz w:val="22"/>
          <w:szCs w:val="22"/>
        </w:rPr>
        <w:t xml:space="preserve"> Environment Committee</w:t>
      </w:r>
      <w:r w:rsidR="008E5E2E" w:rsidRPr="00D00FCB">
        <w:rPr>
          <w:rFonts w:ascii="Arial" w:hAnsi="Arial" w:cs="Arial"/>
          <w:bCs/>
          <w:spacing w:val="-3"/>
          <w:sz w:val="22"/>
          <w:szCs w:val="22"/>
        </w:rPr>
        <w:t xml:space="preserve"> tabled its </w:t>
      </w:r>
      <w:r w:rsidRPr="00D00FCB">
        <w:rPr>
          <w:rFonts w:ascii="Arial" w:hAnsi="Arial" w:cs="Arial"/>
          <w:bCs/>
          <w:spacing w:val="-3"/>
          <w:sz w:val="22"/>
          <w:szCs w:val="22"/>
        </w:rPr>
        <w:t>report on the Bill (</w:t>
      </w:r>
      <w:r w:rsidR="008E5E2E" w:rsidRPr="00D00FCB">
        <w:rPr>
          <w:rFonts w:ascii="Arial" w:hAnsi="Arial" w:cs="Arial"/>
          <w:bCs/>
          <w:spacing w:val="-3"/>
          <w:sz w:val="22"/>
          <w:szCs w:val="22"/>
        </w:rPr>
        <w:t>Report No. 30</w:t>
      </w:r>
      <w:r w:rsidRPr="00D00FCB">
        <w:rPr>
          <w:rFonts w:ascii="Arial" w:hAnsi="Arial" w:cs="Arial"/>
          <w:bCs/>
          <w:spacing w:val="-3"/>
          <w:sz w:val="22"/>
          <w:szCs w:val="22"/>
        </w:rPr>
        <w:t>)</w:t>
      </w:r>
      <w:r w:rsidR="00B06862">
        <w:rPr>
          <w:rFonts w:ascii="Arial" w:hAnsi="Arial" w:cs="Arial"/>
          <w:bCs/>
          <w:spacing w:val="-3"/>
          <w:sz w:val="22"/>
          <w:szCs w:val="22"/>
        </w:rPr>
        <w:t xml:space="preserve">.  </w:t>
      </w:r>
      <w:r w:rsidR="008E5E2E" w:rsidRPr="00D00FCB">
        <w:rPr>
          <w:rFonts w:ascii="Arial" w:hAnsi="Arial" w:cs="Arial"/>
          <w:bCs/>
          <w:spacing w:val="-3"/>
          <w:sz w:val="22"/>
          <w:szCs w:val="22"/>
        </w:rPr>
        <w:t>The Committee recommend</w:t>
      </w:r>
      <w:r w:rsidRPr="00D00FCB">
        <w:rPr>
          <w:rFonts w:ascii="Arial" w:hAnsi="Arial" w:cs="Arial"/>
          <w:bCs/>
          <w:spacing w:val="-3"/>
          <w:sz w:val="22"/>
          <w:szCs w:val="22"/>
        </w:rPr>
        <w:t>ed</w:t>
      </w:r>
      <w:r w:rsidR="008E5E2E" w:rsidRPr="00D00FCB">
        <w:rPr>
          <w:rFonts w:ascii="Arial" w:hAnsi="Arial" w:cs="Arial"/>
          <w:bCs/>
          <w:spacing w:val="-3"/>
          <w:sz w:val="22"/>
          <w:szCs w:val="22"/>
        </w:rPr>
        <w:t xml:space="preserve"> that the Bill not be passed as there is no legislative requirement to establish a fair milk mark.  </w:t>
      </w:r>
      <w:r w:rsidRPr="00D00FCB">
        <w:rPr>
          <w:rFonts w:ascii="Arial" w:hAnsi="Arial" w:cs="Arial"/>
          <w:bCs/>
          <w:spacing w:val="-3"/>
          <w:sz w:val="22"/>
          <w:szCs w:val="22"/>
        </w:rPr>
        <w:t>The</w:t>
      </w:r>
      <w:r w:rsidRPr="00D00FCB">
        <w:rPr>
          <w:rFonts w:ascii="Arial" w:hAnsi="Arial" w:cs="Arial"/>
          <w:sz w:val="22"/>
          <w:szCs w:val="22"/>
        </w:rPr>
        <w:t xml:space="preserve"> Committee also recommend</w:t>
      </w:r>
      <w:r>
        <w:rPr>
          <w:rFonts w:ascii="Arial" w:hAnsi="Arial" w:cs="Arial"/>
          <w:sz w:val="22"/>
          <w:szCs w:val="22"/>
        </w:rPr>
        <w:t>ed</w:t>
      </w:r>
      <w:r w:rsidR="00214783">
        <w:rPr>
          <w:rFonts w:ascii="Arial" w:hAnsi="Arial" w:cs="Arial"/>
          <w:sz w:val="22"/>
          <w:szCs w:val="22"/>
        </w:rPr>
        <w:t xml:space="preserve"> that</w:t>
      </w:r>
      <w:r w:rsidRPr="00D00FCB">
        <w:rPr>
          <w:rFonts w:ascii="Arial" w:hAnsi="Arial" w:cs="Arial"/>
          <w:sz w:val="22"/>
          <w:szCs w:val="22"/>
        </w:rPr>
        <w:t xml:space="preserve">: </w:t>
      </w:r>
    </w:p>
    <w:p w:rsidR="00D00FCB" w:rsidRPr="00D00FCB" w:rsidRDefault="00214783" w:rsidP="00214783">
      <w:pPr>
        <w:keepLines/>
        <w:numPr>
          <w:ilvl w:val="0"/>
          <w:numId w:val="3"/>
        </w:numPr>
        <w:tabs>
          <w:tab w:val="left" w:pos="851"/>
        </w:tabs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00FCB" w:rsidRPr="00D00FCB">
        <w:rPr>
          <w:rFonts w:ascii="Arial" w:hAnsi="Arial" w:cs="Arial"/>
          <w:sz w:val="22"/>
          <w:szCs w:val="22"/>
        </w:rPr>
        <w:t>Department of Agriculture</w:t>
      </w:r>
      <w:r>
        <w:rPr>
          <w:rFonts w:ascii="Arial" w:hAnsi="Arial" w:cs="Arial"/>
          <w:sz w:val="22"/>
          <w:szCs w:val="22"/>
        </w:rPr>
        <w:t>,</w:t>
      </w:r>
      <w:r w:rsidR="00D00FCB" w:rsidRPr="00D00FCB">
        <w:rPr>
          <w:rFonts w:ascii="Arial" w:hAnsi="Arial" w:cs="Arial"/>
          <w:sz w:val="22"/>
          <w:szCs w:val="22"/>
        </w:rPr>
        <w:t xml:space="preserve"> Fisheries and Forestry (DAFF) continue to liaise with the Queensland Dairyfarmers Organisation (QDO) to formulate a strategy for Queensland participation in the Asian dairy market;  </w:t>
      </w:r>
    </w:p>
    <w:p w:rsidR="00D00FCB" w:rsidRPr="00D00FCB" w:rsidRDefault="00D00FCB" w:rsidP="00214783">
      <w:pPr>
        <w:keepLines/>
        <w:numPr>
          <w:ilvl w:val="0"/>
          <w:numId w:val="3"/>
        </w:numPr>
        <w:tabs>
          <w:tab w:val="left" w:pos="851"/>
        </w:tabs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D00FCB">
        <w:rPr>
          <w:rFonts w:ascii="Arial" w:hAnsi="Arial" w:cs="Arial"/>
          <w:sz w:val="22"/>
          <w:szCs w:val="22"/>
        </w:rPr>
        <w:t xml:space="preserve">the QDO and local dairy industry leverage off local and state ‘buy local’ campaigns; </w:t>
      </w:r>
    </w:p>
    <w:p w:rsidR="00D00FCB" w:rsidRPr="00D00FCB" w:rsidRDefault="00D00FCB" w:rsidP="00214783">
      <w:pPr>
        <w:keepLines/>
        <w:numPr>
          <w:ilvl w:val="0"/>
          <w:numId w:val="3"/>
        </w:numPr>
        <w:tabs>
          <w:tab w:val="left" w:pos="851"/>
        </w:tabs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D00FCB">
        <w:rPr>
          <w:rFonts w:ascii="Arial" w:hAnsi="Arial" w:cs="Arial"/>
          <w:sz w:val="22"/>
          <w:szCs w:val="22"/>
        </w:rPr>
        <w:t>the Minister for Agriculture, Fisheries and Forestry liaise with Federal Government to explore ways to bring more equity and balance into the milk market; and</w:t>
      </w:r>
    </w:p>
    <w:p w:rsidR="00D00FCB" w:rsidRPr="00D00FCB" w:rsidRDefault="00D00FCB" w:rsidP="00214783">
      <w:pPr>
        <w:keepLines/>
        <w:numPr>
          <w:ilvl w:val="0"/>
          <w:numId w:val="3"/>
        </w:numPr>
        <w:tabs>
          <w:tab w:val="left" w:pos="851"/>
        </w:tabs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D00FCB">
        <w:rPr>
          <w:rFonts w:ascii="Arial" w:hAnsi="Arial" w:cs="Arial"/>
          <w:sz w:val="22"/>
          <w:szCs w:val="22"/>
        </w:rPr>
        <w:t>DAFF continue to provide assistance with business pathways and technical advice to dairy farmers wishing to establish small processing operations in Queensland.</w:t>
      </w:r>
    </w:p>
    <w:p w:rsidR="00A56A28" w:rsidRPr="008E5E2E" w:rsidRDefault="00A56A28" w:rsidP="0021478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A56A28">
        <w:rPr>
          <w:rFonts w:ascii="Arial" w:hAnsi="Arial" w:cs="Arial"/>
          <w:sz w:val="22"/>
          <w:szCs w:val="22"/>
        </w:rPr>
        <w:t xml:space="preserve"> the Agriculture, Resources and Environment Committee’s recommendations outlined in its Report No. 30.</w:t>
      </w:r>
    </w:p>
    <w:p w:rsidR="00A56A28" w:rsidRPr="00214783" w:rsidRDefault="00A56A28" w:rsidP="0021478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5E2E">
        <w:rPr>
          <w:rFonts w:ascii="Arial" w:hAnsi="Arial" w:cs="Arial"/>
          <w:sz w:val="22"/>
          <w:szCs w:val="22"/>
          <w:u w:val="single"/>
        </w:rPr>
        <w:t>Cabinet approved</w:t>
      </w:r>
      <w:r w:rsidRPr="008E5E2E">
        <w:rPr>
          <w:rFonts w:ascii="Arial" w:hAnsi="Arial" w:cs="Arial"/>
          <w:sz w:val="22"/>
          <w:szCs w:val="22"/>
        </w:rPr>
        <w:t xml:space="preserve"> opposing the Milk Pricing (Fair Milk Mark) Bill 2013.</w:t>
      </w:r>
    </w:p>
    <w:p w:rsidR="00214783" w:rsidRPr="00214783" w:rsidRDefault="00214783" w:rsidP="0021478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214783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14783" w:rsidRDefault="00AE060D" w:rsidP="00214783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214783" w:rsidRPr="00FA084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Milk Pricing (Fair Milk Mark) Bill 2013</w:t>
        </w:r>
      </w:hyperlink>
    </w:p>
    <w:p w:rsidR="00214783" w:rsidRPr="00A56A28" w:rsidRDefault="00AE060D" w:rsidP="00214783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214783" w:rsidRPr="00FA084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Agriculture, Resources and Environment Committee’s Report No. 30</w:t>
        </w:r>
      </w:hyperlink>
    </w:p>
    <w:p w:rsidR="00A56A28" w:rsidRPr="009A5C4A" w:rsidRDefault="00A56A28" w:rsidP="00214783">
      <w:pPr>
        <w:jc w:val="both"/>
        <w:rPr>
          <w:rFonts w:ascii="Arial" w:hAnsi="Arial" w:cs="Arial"/>
        </w:rPr>
      </w:pPr>
    </w:p>
    <w:sectPr w:rsidR="00A56A28" w:rsidRPr="009A5C4A" w:rsidSect="00214783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63" w:rsidRDefault="001B7563" w:rsidP="00D6589B">
      <w:r>
        <w:separator/>
      </w:r>
    </w:p>
  </w:endnote>
  <w:endnote w:type="continuationSeparator" w:id="0">
    <w:p w:rsidR="001B7563" w:rsidRDefault="001B756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63" w:rsidRDefault="001B7563" w:rsidP="00D6589B">
      <w:r>
        <w:separator/>
      </w:r>
    </w:p>
  </w:footnote>
  <w:footnote w:type="continuationSeparator" w:id="0">
    <w:p w:rsidR="001B7563" w:rsidRDefault="001B756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E5E2E">
      <w:rPr>
        <w:rFonts w:ascii="Arial" w:hAnsi="Arial" w:cs="Arial"/>
        <w:b/>
        <w:color w:val="auto"/>
        <w:sz w:val="22"/>
        <w:szCs w:val="22"/>
        <w:lang w:eastAsia="en-US"/>
      </w:rPr>
      <w:t>December 2013</w:t>
    </w:r>
  </w:p>
  <w:p w:rsidR="00CB1501" w:rsidRDefault="008E5E2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Private Member’s Bill – Milk Pricing (Fair Milk Mark) Bill 2013</w:t>
    </w:r>
  </w:p>
  <w:p w:rsidR="00CB1501" w:rsidRDefault="008E5E2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 and Minister for Trade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526C"/>
    <w:multiLevelType w:val="hybridMultilevel"/>
    <w:tmpl w:val="6DA4B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B5DD4"/>
    <w:multiLevelType w:val="hybridMultilevel"/>
    <w:tmpl w:val="D2B2B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80F8F"/>
    <w:rsid w:val="0010384C"/>
    <w:rsid w:val="00174117"/>
    <w:rsid w:val="001B7563"/>
    <w:rsid w:val="00214783"/>
    <w:rsid w:val="002F6D07"/>
    <w:rsid w:val="002F7683"/>
    <w:rsid w:val="00343DF5"/>
    <w:rsid w:val="00396F0D"/>
    <w:rsid w:val="00501C66"/>
    <w:rsid w:val="00530A99"/>
    <w:rsid w:val="00550873"/>
    <w:rsid w:val="0058700C"/>
    <w:rsid w:val="005D3528"/>
    <w:rsid w:val="00646764"/>
    <w:rsid w:val="007265D0"/>
    <w:rsid w:val="00732E22"/>
    <w:rsid w:val="00741C20"/>
    <w:rsid w:val="007C2AB1"/>
    <w:rsid w:val="007E2AAE"/>
    <w:rsid w:val="008E5E2E"/>
    <w:rsid w:val="008E67FB"/>
    <w:rsid w:val="00904077"/>
    <w:rsid w:val="00937A4A"/>
    <w:rsid w:val="00945402"/>
    <w:rsid w:val="00A06B70"/>
    <w:rsid w:val="00A07EE8"/>
    <w:rsid w:val="00A56A28"/>
    <w:rsid w:val="00A60D11"/>
    <w:rsid w:val="00AE060D"/>
    <w:rsid w:val="00B06862"/>
    <w:rsid w:val="00C75E67"/>
    <w:rsid w:val="00CB1501"/>
    <w:rsid w:val="00CD7A50"/>
    <w:rsid w:val="00CF0D8A"/>
    <w:rsid w:val="00D00FCB"/>
    <w:rsid w:val="00D05C06"/>
    <w:rsid w:val="00D1740E"/>
    <w:rsid w:val="00D6589B"/>
    <w:rsid w:val="00D766EC"/>
    <w:rsid w:val="00D85E9C"/>
    <w:rsid w:val="00F13DBE"/>
    <w:rsid w:val="00FA084F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293</Words>
  <Characters>1556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1854</CharactersWithSpaces>
  <SharedDoc>false</SharedDoc>
  <HyperlinkBase>https://www.cabinet.qld.gov.au/documents/2013/Dec/PMB Milk price/</HyperlinkBase>
  <HLinks>
    <vt:vector size="12" baseType="variant">
      <vt:variant>
        <vt:i4>2818108</vt:i4>
      </vt:variant>
      <vt:variant>
        <vt:i4>3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2014-03-05T06:16:00Z</cp:lastPrinted>
  <dcterms:created xsi:type="dcterms:W3CDTF">2017-10-25T00:50:00Z</dcterms:created>
  <dcterms:modified xsi:type="dcterms:W3CDTF">2018-03-06T01:17:00Z</dcterms:modified>
  <cp:category>Primary_Industries,Legislation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-1271575835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